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80" w:leftChars="38"/>
        <w:jc w:val="center"/>
        <w:textAlignment w:val="auto"/>
        <w:rPr>
          <w:rFonts w:hint="eastAsia" w:ascii="方正小标宋_GBK" w:hAnsi="方正小标宋简体" w:eastAsia="方正小标宋_GBK" w:cs="方正小标宋_GBK"/>
          <w:sz w:val="44"/>
          <w:szCs w:val="44"/>
          <w:lang w:eastAsia="zh-CN"/>
        </w:rPr>
      </w:pPr>
      <w:r>
        <w:rPr>
          <w:rFonts w:hint="eastAsia" w:ascii="方正小标宋_GBK" w:hAnsi="方正小标宋简体" w:eastAsia="方正小标宋_GBK" w:cs="方正小标宋_GBK"/>
          <w:color w:val="000000" w:themeColor="text1"/>
          <w:sz w:val="44"/>
          <w:szCs w:val="44"/>
          <w14:textFill>
            <w14:solidFill>
              <w14:schemeClr w14:val="tx1"/>
            </w14:solidFill>
          </w14:textFill>
        </w:rPr>
        <w:t>20</w:t>
      </w:r>
      <w:r>
        <w:rPr>
          <w:rFonts w:hint="eastAsia" w:ascii="方正小标宋_GBK" w:hAnsi="方正小标宋简体" w:eastAsia="方正小标宋_GBK" w:cs="方正小标宋_GBK"/>
          <w:color w:val="000000" w:themeColor="text1"/>
          <w:sz w:val="44"/>
          <w:szCs w:val="44"/>
          <w:lang w:val="en-US" w:eastAsia="zh-CN"/>
          <w14:textFill>
            <w14:solidFill>
              <w14:schemeClr w14:val="tx1"/>
            </w14:solidFill>
          </w14:textFill>
        </w:rPr>
        <w:t>21</w:t>
      </w:r>
      <w:r>
        <w:rPr>
          <w:rFonts w:hint="eastAsia" w:ascii="方正小标宋_GBK" w:hAnsi="方正小标宋简体" w:eastAsia="方正小标宋_GBK" w:cs="方正小标宋_GBK"/>
          <w:color w:val="000000" w:themeColor="text1"/>
          <w:sz w:val="44"/>
          <w:szCs w:val="44"/>
          <w14:textFill>
            <w14:solidFill>
              <w14:schemeClr w14:val="tx1"/>
            </w14:solidFill>
          </w14:textFill>
        </w:rPr>
        <w:t>年度质量技术监督</w:t>
      </w:r>
      <w:r>
        <w:rPr>
          <w:rFonts w:hint="eastAsia" w:ascii="方正小标宋_GBK" w:hAnsi="方正小标宋简体" w:eastAsia="方正小标宋_GBK" w:cs="方正小标宋_GBK"/>
          <w:color w:val="000000" w:themeColor="text1"/>
          <w:sz w:val="44"/>
          <w:szCs w:val="44"/>
          <w:lang w:eastAsia="zh-CN"/>
          <w14:textFill>
            <w14:solidFill>
              <w14:schemeClr w14:val="tx1"/>
            </w14:solidFill>
          </w14:textFill>
        </w:rPr>
        <w:t>专业与知识产权</w:t>
      </w:r>
      <w:r>
        <w:rPr>
          <w:rFonts w:hint="eastAsia" w:ascii="方正小标宋_GBK" w:hAnsi="方正小标宋简体" w:eastAsia="方正小标宋_GBK" w:cs="方正小标宋_GBK"/>
          <w:color w:val="000000" w:themeColor="text1"/>
          <w:sz w:val="44"/>
          <w:szCs w:val="44"/>
          <w14:textFill>
            <w14:solidFill>
              <w14:schemeClr w14:val="tx1"/>
            </w14:solidFill>
          </w14:textFill>
        </w:rPr>
        <w:t>专业</w:t>
      </w:r>
      <w:r>
        <w:rPr>
          <w:rFonts w:hint="eastAsia" w:ascii="方正小标宋_GBK" w:hAnsi="方正小标宋简体"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简体" w:eastAsia="方正小标宋_GBK" w:cs="方正小标宋_GBK"/>
          <w:color w:val="000000" w:themeColor="text1"/>
          <w:sz w:val="44"/>
          <w:szCs w:val="44"/>
          <w14:textFill>
            <w14:solidFill>
              <w14:schemeClr w14:val="tx1"/>
            </w14:solidFill>
          </w14:textFill>
        </w:rPr>
        <w:t>技术人员继续教育</w:t>
      </w:r>
      <w:r>
        <w:rPr>
          <w:rFonts w:hint="eastAsia" w:ascii="方正小标宋_GBK" w:hAnsi="方正小标宋简体" w:eastAsia="方正小标宋_GBK" w:cs="方正小标宋_GBK"/>
          <w:color w:val="000000" w:themeColor="text1"/>
          <w:sz w:val="44"/>
          <w:szCs w:val="44"/>
          <w:lang w:eastAsia="zh-CN"/>
          <w14:textFill>
            <w14:solidFill>
              <w14:schemeClr w14:val="tx1"/>
            </w14:solidFill>
          </w14:textFill>
        </w:rPr>
        <w:t>补学</w:t>
      </w:r>
      <w:r>
        <w:rPr>
          <w:rFonts w:hint="eastAsia" w:ascii="方正小标宋_GBK" w:hAnsi="方正小标宋简体" w:eastAsia="方正小标宋_GBK" w:cs="方正小标宋_GBK"/>
          <w:color w:val="000000" w:themeColor="text1"/>
          <w:sz w:val="44"/>
          <w:szCs w:val="44"/>
          <w14:textFill>
            <w14:solidFill>
              <w14:schemeClr w14:val="tx1"/>
            </w14:solidFill>
          </w14:textFill>
        </w:rPr>
        <w:t>培训</w:t>
      </w:r>
      <w:r>
        <w:rPr>
          <w:rFonts w:hint="eastAsia" w:ascii="方正小标宋_GBK" w:hAnsi="方正小标宋简体" w:eastAsia="方正小标宋_GBK" w:cs="方正小标宋_GBK"/>
          <w:sz w:val="44"/>
          <w:szCs w:val="44"/>
          <w:lang w:eastAsia="zh-CN"/>
        </w:rPr>
        <w:t>班的通知</w:t>
      </w:r>
    </w:p>
    <w:p>
      <w:pPr>
        <w:keepNext w:val="0"/>
        <w:keepLines w:val="0"/>
        <w:pageBreakBefore w:val="0"/>
        <w:widowControl w:val="0"/>
        <w:kinsoku/>
        <w:wordWrap/>
        <w:overflowPunct/>
        <w:topLinePunct w:val="0"/>
        <w:autoSpaceDE/>
        <w:autoSpaceDN/>
        <w:bidi w:val="0"/>
        <w:adjustRightInd/>
        <w:spacing w:line="560" w:lineRule="exact"/>
        <w:ind w:left="2180" w:leftChars="200" w:hanging="1760" w:hangingChars="400"/>
        <w:textAlignment w:val="auto"/>
        <w:rPr>
          <w:rFonts w:hint="eastAsia" w:ascii="方正仿宋_GBK" w:hAnsi="方正仿宋_GBK" w:eastAsia="方正仿宋_GBK" w:cs="方正仿宋_GBK"/>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根据《新疆维吾尔自治区专业技术人员继续教育条例》</w:t>
      </w:r>
      <w:r>
        <w:rPr>
          <w:rFonts w:hint="eastAsia" w:ascii="仿宋_GB2312" w:hAnsi="仿宋_GB2312" w:eastAsia="仿宋_GB2312" w:cs="仿宋_GB2312"/>
          <w:color w:val="000000" w:themeColor="text1"/>
          <w:sz w:val="32"/>
          <w:szCs w:val="32"/>
          <w:lang w:eastAsia="zh-CN"/>
          <w14:textFill>
            <w14:solidFill>
              <w14:schemeClr w14:val="tx1"/>
            </w14:solidFill>
          </w14:textFill>
        </w:rPr>
        <w:t>、自治区人社厅《关于做好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2022年自治区专业技术人员继续教育工作的通知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》有关规定</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hint="eastAsia" w:ascii="仿宋_GB2312" w:hAnsi="仿宋_GB2312" w:eastAsia="仿宋_GB2312" w:cs="仿宋_GB2312"/>
          <w:color w:val="000000" w:themeColor="text1"/>
          <w:sz w:val="32"/>
          <w:szCs w:val="32"/>
          <w:lang w:eastAsia="zh-CN"/>
          <w14:textFill>
            <w14:solidFill>
              <w14:schemeClr w14:val="tx1"/>
            </w14:solidFill>
          </w14:textFill>
        </w:rPr>
        <w:t>市场监督管理局人事处</w:t>
      </w:r>
      <w:r>
        <w:rPr>
          <w:rFonts w:hint="eastAsia" w:ascii="仿宋_GB2312" w:hAnsi="仿宋_GB2312" w:eastAsia="仿宋_GB2312" w:cs="仿宋_GB2312"/>
          <w:color w:val="000000" w:themeColor="text1"/>
          <w:sz w:val="32"/>
          <w:szCs w:val="32"/>
          <w14:textFill>
            <w14:solidFill>
              <w14:schemeClr w14:val="tx1"/>
            </w14:solidFill>
          </w14:textFill>
        </w:rPr>
        <w:t>委托</w:t>
      </w:r>
      <w:r>
        <w:rPr>
          <w:rFonts w:hint="eastAsia" w:ascii="仿宋_GB2312" w:hAnsi="仿宋_GB2312" w:eastAsia="仿宋_GB2312" w:cs="仿宋_GB2312"/>
          <w:color w:val="000000" w:themeColor="text1"/>
          <w:sz w:val="32"/>
          <w:szCs w:val="32"/>
          <w:lang w:eastAsia="zh-CN"/>
          <w14:textFill>
            <w14:solidFill>
              <w14:schemeClr w14:val="tx1"/>
            </w14:solidFill>
          </w14:textFill>
        </w:rPr>
        <w:t>自治区市场监督管理干部教育培训中心（以下称“干教中心”）举办</w:t>
      </w:r>
      <w:r>
        <w:rPr>
          <w:rFonts w:hint="eastAsia" w:ascii="仿宋_GB2312" w:hAnsi="仿宋_GB2312" w:eastAsia="仿宋_GB2312" w:cs="仿宋_GB2312"/>
          <w:color w:val="000000" w:themeColor="text1"/>
          <w:sz w:val="32"/>
          <w:szCs w:val="32"/>
          <w14:textFill>
            <w14:solidFill>
              <w14:schemeClr w14:val="tx1"/>
            </w14:solidFill>
          </w14:textFill>
        </w:rPr>
        <w:t>2021年度质量技术监督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专业和知识产权</w:t>
      </w:r>
      <w:r>
        <w:rPr>
          <w:rFonts w:hint="eastAsia" w:ascii="仿宋_GB2312" w:hAnsi="仿宋_GB2312" w:eastAsia="仿宋_GB2312" w:cs="仿宋_GB2312"/>
          <w:color w:val="000000" w:themeColor="text1"/>
          <w:sz w:val="32"/>
          <w:szCs w:val="32"/>
          <w14:textFill>
            <w14:solidFill>
              <w14:schemeClr w14:val="tx1"/>
            </w14:solidFill>
          </w14:textFill>
        </w:rPr>
        <w:t>专业继续教育课程（专业科目）补学</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z w:val="32"/>
          <w:szCs w:val="32"/>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一、培训对象</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方正仿宋_GBK"/>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地市场监督管理局（不含南疆四地州）拟申报评审质量技术监督专业高级技术职务的技术人员；自治区市场监督管理局直属事业单位和其他企事业单位拟申报评审质量技术监督专业（初、中、高级）、知识产权专业（副高级、正高级）技术职务的技术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仿宋_GB2312"/>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二、培训内容</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（一）质量技术监督专业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数据在市场监管中的运用、产品质量监督抽查相关法律法规解读、检验检测机构资质认定管理基础知识、《检验检测机构监督管理办法》解析、计量标准考核相关法律法规要求、标准化理论的理解与战略的应用、特种设备安全监管事务与案例分析等涵盖标准化、计量、质量、纤维产品和特种设备检验、认证考核评价等专业知识专题讲座。</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（二）知识产权专业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知识产权全链条赋能高质量发展、知识产权与技术标准、技术合同签订过程中专利侵权风险调查、知识产权领域放管服改革等专业知识专题讲座。</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三、培训形式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2021年度质量技术监督专业和知识产权专业技术人员继续教育培训采取网络培训＋直播授课的形式开展，直播授课时间由干教中心另行通知。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四、报名及培训时间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微信关注“新疆专业技术人员管理平台”公众号，查看相关信息；登录“新疆专业技术人员管理平台”(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instrText xml:space="preserve"> HYPERLINK "http://www/" \h </w:instrTex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www.</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xjzcsq.com），完成相关操作，具体流程见附件。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报名时间：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2022年8月1日至12月1日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培训时间：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2022年8月1日至12月31日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五、考核发证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员完成培训学时不得少于60学时，参加在线考试且成绩合格者，即可取得由自治区人社厅颁发的专业技术人员继续教育培训合格证书，自行在“新疆专业技术人员管理平台”查询并打印，未参加直播课程的专业技术人员不予发放合格证书。</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严禁“替学替考”行为，一经发现，认定为不合格。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六、培训费用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按照自治区发改委收费管理网公示“自治区市场监督管理干部教育培训中心”收费许可项目及标准：核定每60学时，350元/人次。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七、有关说明</w:t>
      </w:r>
    </w:p>
    <w:p>
      <w:pPr>
        <w:keepNext w:val="0"/>
        <w:keepLines w:val="0"/>
        <w:pageBreakBefore w:val="0"/>
        <w:widowControl w:val="0"/>
        <w:numPr>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2021年度继续教育课程挂网至 2022年12月31日，供未完成 2021年度继续教育的质量技术监督专业和知识产权专业技术人员补学，2023年1月1日起，不再开展继续教育补学。</w:t>
      </w:r>
    </w:p>
    <w:p>
      <w:pPr>
        <w:keepNext w:val="0"/>
        <w:keepLines w:val="0"/>
        <w:pageBreakBefore w:val="0"/>
        <w:widowControl w:val="0"/>
        <w:kinsoku/>
        <w:wordWrap/>
        <w:overflowPunct/>
        <w:topLinePunct w:val="0"/>
        <w:autoSpaceDE/>
        <w:autoSpaceDN/>
        <w:bidi w:val="0"/>
        <w:adjustRightInd/>
        <w:spacing w:before="0" w:line="560" w:lineRule="exact"/>
        <w:ind w:right="0"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八、联系方式</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 w:hAnsi="仿宋" w:eastAsia="仿宋"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自治区市场监督管理干部教育培训中心：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傅  涵   张  蕾  0991-3637805、3637828</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学习平台技术咨询：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方正仿宋_GBK"/>
          <w:b w:val="0"/>
          <w:bCs w:val="0"/>
          <w:color w:val="000000" w:themeColor="text1"/>
          <w:sz w:val="32"/>
          <w:szCs w:val="32"/>
          <w:lang w:val="en-US" w:eastAsia="zh-CN"/>
          <w14:textFill>
            <w14:solidFill>
              <w14:schemeClr w14:val="tx1"/>
            </w14:solidFill>
          </w14:textFill>
        </w:rPr>
      </w:pPr>
      <w:r>
        <w:rPr>
          <w:rFonts w:hint="eastAsia" w:ascii="仿宋" w:hAnsi="仿宋" w:eastAsia="仿宋" w:cs="方正仿宋_GBK"/>
          <w:b w:val="0"/>
          <w:bCs w:val="0"/>
          <w:color w:val="000000" w:themeColor="text1"/>
          <w:sz w:val="32"/>
          <w:szCs w:val="32"/>
          <w:lang w:val="en-US" w:eastAsia="zh-CN"/>
          <w14:textFill>
            <w14:solidFill>
              <w14:schemeClr w14:val="tx1"/>
            </w14:solidFill>
          </w14:textFill>
        </w:rPr>
        <w:t>方球林  15071210852  工作时间（北京时间）：9:00-19:00</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开具发票咨询：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 xml:space="preserve">穆  红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0991-5965777</w:t>
      </w:r>
      <w:r>
        <w:rPr>
          <w:rFonts w:hint="eastAsia" w:ascii="仿宋" w:hAnsi="仿宋" w:eastAsia="仿宋" w:cs="方正仿宋_GBK"/>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附件一  2021年度质量技术监督和知识产权专业技术人员继续教育补学报名回执表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附件二  专业技术人员继续教育培训班报名及学习流程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仿宋" w:hAnsi="仿宋" w:eastAsia="仿宋"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1280" w:firstLineChars="400"/>
        <w:textAlignment w:val="auto"/>
        <w:rPr>
          <w:rFonts w:hint="eastAsia" w:ascii="仿宋" w:hAnsi="仿宋" w:eastAsia="仿宋" w:cs="方正仿宋_GBK"/>
          <w:color w:val="000000" w:themeColor="text1"/>
          <w:sz w:val="32"/>
          <w:szCs w:val="32"/>
          <w:lang w:val="en-US"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新疆维吾尔自治区市场监督管理干部教育培训中心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 w:hAnsi="仿宋" w:eastAsia="仿宋" w:cs="方正仿宋_GBK"/>
          <w:color w:val="000000" w:themeColor="text1"/>
          <w:sz w:val="32"/>
          <w:szCs w:val="32"/>
          <w:lang w:val="en-US" w:eastAsia="zh-CN"/>
          <w14:textFill>
            <w14:solidFill>
              <w14:schemeClr w14:val="tx1"/>
            </w14:solidFill>
          </w14:textFill>
        </w:rPr>
        <w:t xml:space="preserve">                   2022年7月27日</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附件一</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b/>
          <w:bCs/>
          <w:sz w:val="32"/>
          <w:szCs w:val="32"/>
          <w:lang w:val="en-US" w:eastAsia="zh-CN"/>
        </w:rPr>
      </w:pPr>
      <w:r>
        <w:rPr>
          <w:rFonts w:hint="eastAsia" w:ascii="仿宋_GB2312" w:hAnsi="仿宋_GB2312" w:eastAsia="仿宋_GB2312" w:cs="仿宋_GB2312"/>
          <w:b/>
          <w:bCs/>
          <w:sz w:val="32"/>
          <w:szCs w:val="32"/>
          <w:lang w:val="en-US" w:eastAsia="zh-CN"/>
        </w:rPr>
        <w:t>2021年度质量技术监督和知识产权专业技术人员继续教育补学报名回执表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方正仿宋_GBK"/>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方正仿宋_GBK"/>
          <w:sz w:val="28"/>
          <w:szCs w:val="28"/>
          <w:lang w:val="en-US" w:eastAsia="zh-CN"/>
        </w:rPr>
      </w:pPr>
      <w:r>
        <w:rPr>
          <w:rFonts w:hint="eastAsia" w:ascii="仿宋" w:hAnsi="仿宋" w:eastAsia="仿宋" w:cs="方正仿宋_GBK"/>
          <w:b/>
          <w:bCs/>
          <w:sz w:val="28"/>
          <w:szCs w:val="28"/>
          <w:lang w:val="en-US" w:eastAsia="zh-CN"/>
        </w:rPr>
        <w:t>填报单位：（盖章）</w:t>
      </w:r>
      <w:r>
        <w:rPr>
          <w:rFonts w:hint="eastAsia" w:ascii="仿宋" w:hAnsi="仿宋" w:eastAsia="仿宋" w:cs="方正仿宋_GBK"/>
          <w:sz w:val="28"/>
          <w:szCs w:val="28"/>
          <w:lang w:val="en-US" w:eastAsia="zh-CN"/>
        </w:rPr>
        <w:t xml:space="preserve">                         </w:t>
      </w:r>
      <w:r>
        <w:rPr>
          <w:rFonts w:hint="eastAsia" w:ascii="仿宋" w:hAnsi="仿宋" w:eastAsia="仿宋" w:cs="方正仿宋_GBK"/>
          <w:b/>
          <w:bCs/>
          <w:sz w:val="28"/>
          <w:szCs w:val="28"/>
          <w:lang w:val="en-US" w:eastAsia="zh-CN"/>
        </w:rPr>
        <w:t>填报时间：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718"/>
        <w:gridCol w:w="2168"/>
        <w:gridCol w:w="1306"/>
        <w:gridCol w:w="1201"/>
        <w:gridCol w:w="124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姓名</w:t>
            </w:r>
          </w:p>
        </w:tc>
        <w:tc>
          <w:tcPr>
            <w:tcW w:w="7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性别</w:t>
            </w:r>
          </w:p>
        </w:tc>
        <w:tc>
          <w:tcPr>
            <w:tcW w:w="21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工作单位（部门）</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身份证号</w:t>
            </w:r>
          </w:p>
        </w:tc>
        <w:tc>
          <w:tcPr>
            <w:tcW w:w="120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申报专业</w:t>
            </w:r>
          </w:p>
        </w:tc>
        <w:tc>
          <w:tcPr>
            <w:tcW w:w="124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申报职级</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4"/>
                <w:szCs w:val="24"/>
                <w:vertAlign w:val="baseline"/>
                <w:lang w:val="en-US" w:eastAsia="zh-CN"/>
              </w:rPr>
            </w:pPr>
            <w:r>
              <w:rPr>
                <w:rFonts w:hint="eastAsia" w:ascii="仿宋" w:hAnsi="仿宋" w:eastAsia="仿宋" w:cs="方正仿宋_GBK"/>
                <w:sz w:val="24"/>
                <w:szCs w:val="24"/>
                <w:vertAlign w:val="baseline"/>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71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21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30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4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c>
          <w:tcPr>
            <w:tcW w:w="12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方正仿宋_GBK"/>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方正仿宋_GBK"/>
          <w:b/>
          <w:bCs/>
          <w:sz w:val="24"/>
          <w:szCs w:val="24"/>
          <w:lang w:val="en-US" w:eastAsia="zh-CN"/>
        </w:rPr>
      </w:pPr>
      <w:r>
        <w:rPr>
          <w:rFonts w:hint="eastAsia" w:ascii="仿宋" w:hAnsi="仿宋" w:eastAsia="仿宋" w:cs="方正仿宋_GBK"/>
          <w:b/>
          <w:bCs/>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仿宋" w:hAnsi="仿宋" w:eastAsia="仿宋" w:cs="仿宋_GB2312"/>
          <w:b/>
          <w:bCs/>
          <w:color w:val="auto"/>
          <w:sz w:val="24"/>
          <w:szCs w:val="24"/>
          <w:lang w:eastAsia="zh-CN"/>
        </w:rPr>
      </w:pPr>
      <w:r>
        <w:rPr>
          <w:rFonts w:hint="eastAsia" w:ascii="仿宋" w:hAnsi="仿宋" w:eastAsia="仿宋" w:cs="方正仿宋_GBK"/>
          <w:b/>
          <w:bCs/>
          <w:sz w:val="24"/>
          <w:szCs w:val="24"/>
          <w:vertAlign w:val="baseline"/>
          <w:lang w:val="en-US" w:eastAsia="zh-CN"/>
        </w:rPr>
        <w:t>1.申报专业：</w:t>
      </w:r>
      <w:r>
        <w:rPr>
          <w:rFonts w:hint="eastAsia" w:ascii="仿宋" w:hAnsi="仿宋" w:eastAsia="仿宋" w:cs="方正仿宋_GBK"/>
          <w:b w:val="0"/>
          <w:bCs w:val="0"/>
          <w:sz w:val="24"/>
          <w:szCs w:val="24"/>
          <w:vertAlign w:val="baseline"/>
          <w:lang w:val="en-US" w:eastAsia="zh-CN"/>
        </w:rPr>
        <w:t>请填写您所从事的</w:t>
      </w:r>
      <w:r>
        <w:rPr>
          <w:rFonts w:hint="eastAsia" w:ascii="仿宋" w:hAnsi="仿宋" w:eastAsia="仿宋" w:cs="仿宋_GB2312"/>
          <w:b w:val="0"/>
          <w:bCs w:val="0"/>
          <w:color w:val="auto"/>
          <w:sz w:val="24"/>
          <w:szCs w:val="24"/>
        </w:rPr>
        <w:t>标准化</w:t>
      </w:r>
      <w:r>
        <w:rPr>
          <w:rFonts w:hint="eastAsia" w:ascii="仿宋" w:hAnsi="仿宋" w:eastAsia="仿宋" w:cs="仿宋_GB2312"/>
          <w:b w:val="0"/>
          <w:bCs w:val="0"/>
          <w:color w:val="auto"/>
          <w:sz w:val="24"/>
          <w:szCs w:val="24"/>
          <w:lang w:eastAsia="zh-CN"/>
        </w:rPr>
        <w:t>、</w:t>
      </w:r>
      <w:r>
        <w:rPr>
          <w:rFonts w:hint="eastAsia" w:ascii="仿宋" w:hAnsi="仿宋" w:eastAsia="仿宋" w:cs="仿宋_GB2312"/>
          <w:b w:val="0"/>
          <w:bCs w:val="0"/>
          <w:color w:val="auto"/>
          <w:sz w:val="24"/>
          <w:szCs w:val="24"/>
        </w:rPr>
        <w:t>计量、质</w:t>
      </w:r>
      <w:r>
        <w:rPr>
          <w:rFonts w:hint="eastAsia" w:ascii="仿宋" w:hAnsi="仿宋" w:eastAsia="仿宋" w:cs="仿宋_GB2312"/>
          <w:b w:val="0"/>
          <w:bCs w:val="0"/>
          <w:color w:val="auto"/>
          <w:sz w:val="24"/>
          <w:szCs w:val="24"/>
          <w:lang w:eastAsia="zh-CN"/>
        </w:rPr>
        <w:t>量</w:t>
      </w:r>
      <w:r>
        <w:rPr>
          <w:rFonts w:hint="eastAsia" w:ascii="仿宋" w:hAnsi="仿宋" w:eastAsia="仿宋" w:cs="仿宋_GB2312"/>
          <w:b w:val="0"/>
          <w:bCs w:val="0"/>
          <w:color w:val="auto"/>
          <w:sz w:val="24"/>
          <w:szCs w:val="24"/>
        </w:rPr>
        <w:t>、纤</w:t>
      </w:r>
      <w:r>
        <w:rPr>
          <w:rFonts w:hint="eastAsia" w:ascii="仿宋" w:hAnsi="仿宋" w:eastAsia="仿宋" w:cs="仿宋_GB2312"/>
          <w:b w:val="0"/>
          <w:bCs w:val="0"/>
          <w:color w:val="auto"/>
          <w:sz w:val="24"/>
          <w:szCs w:val="24"/>
          <w:lang w:eastAsia="zh-CN"/>
        </w:rPr>
        <w:t>维检验</w:t>
      </w:r>
      <w:r>
        <w:rPr>
          <w:rFonts w:hint="eastAsia" w:ascii="仿宋" w:hAnsi="仿宋" w:eastAsia="仿宋" w:cs="仿宋_GB2312"/>
          <w:b w:val="0"/>
          <w:bCs w:val="0"/>
          <w:color w:val="auto"/>
          <w:sz w:val="24"/>
          <w:szCs w:val="24"/>
        </w:rPr>
        <w:t>、特种设备、</w:t>
      </w:r>
      <w:r>
        <w:rPr>
          <w:rFonts w:hint="eastAsia" w:ascii="仿宋" w:hAnsi="仿宋" w:eastAsia="仿宋" w:cs="仿宋_GB2312"/>
          <w:b w:val="0"/>
          <w:bCs w:val="0"/>
          <w:color w:val="auto"/>
          <w:sz w:val="24"/>
          <w:szCs w:val="24"/>
          <w:lang w:eastAsia="zh-CN"/>
        </w:rPr>
        <w:t>认证考核评价、知识产权等相关专业工作。</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方正仿宋_GBK"/>
          <w:b w:val="0"/>
          <w:bCs w:val="0"/>
          <w:sz w:val="24"/>
          <w:szCs w:val="24"/>
          <w:lang w:val="en-US" w:eastAsia="zh-CN"/>
        </w:rPr>
      </w:pPr>
      <w:r>
        <w:rPr>
          <w:rFonts w:hint="eastAsia" w:ascii="仿宋" w:hAnsi="仿宋" w:eastAsia="仿宋" w:cs="方正仿宋_GBK"/>
          <w:b/>
          <w:bCs/>
          <w:sz w:val="24"/>
          <w:szCs w:val="24"/>
          <w:vertAlign w:val="baseline"/>
          <w:lang w:val="en-US" w:eastAsia="zh-CN"/>
        </w:rPr>
        <w:t>2.申报职级：</w:t>
      </w:r>
      <w:r>
        <w:rPr>
          <w:rFonts w:hint="eastAsia" w:ascii="仿宋" w:hAnsi="仿宋" w:eastAsia="仿宋" w:cs="方正仿宋_GBK"/>
          <w:b w:val="0"/>
          <w:bCs w:val="0"/>
          <w:sz w:val="24"/>
          <w:szCs w:val="24"/>
          <w:vertAlign w:val="baseline"/>
          <w:lang w:val="en-US" w:eastAsia="zh-CN"/>
        </w:rPr>
        <w:t>申报质量技术监督专业的，请根据申报需要填写</w:t>
      </w:r>
      <w:r>
        <w:rPr>
          <w:rFonts w:hint="eastAsia" w:ascii="仿宋" w:hAnsi="仿宋" w:eastAsia="仿宋" w:cs="方正仿宋_GBK"/>
          <w:b w:val="0"/>
          <w:bCs w:val="0"/>
          <w:sz w:val="24"/>
          <w:szCs w:val="24"/>
          <w:lang w:val="en-US" w:eastAsia="zh-CN"/>
        </w:rPr>
        <w:t>助理工程师、工程师、高级工程师；</w:t>
      </w:r>
      <w:r>
        <w:rPr>
          <w:rFonts w:hint="eastAsia" w:ascii="仿宋" w:hAnsi="仿宋" w:eastAsia="仿宋" w:cs="方正仿宋_GBK"/>
          <w:b w:val="0"/>
          <w:bCs w:val="0"/>
          <w:sz w:val="24"/>
          <w:szCs w:val="24"/>
          <w:vertAlign w:val="baseline"/>
          <w:lang w:val="en-US" w:eastAsia="zh-CN"/>
        </w:rPr>
        <w:t>申报知识产权专业的，请根据申报需要填写</w:t>
      </w:r>
      <w:r>
        <w:rPr>
          <w:rFonts w:hint="eastAsia" w:ascii="仿宋" w:hAnsi="仿宋" w:eastAsia="仿宋" w:cs="方正仿宋_GBK"/>
          <w:b w:val="0"/>
          <w:bCs w:val="0"/>
          <w:sz w:val="24"/>
          <w:szCs w:val="24"/>
          <w:lang w:val="en-US" w:eastAsia="zh-CN"/>
        </w:rPr>
        <w:t>副高级知识产权师、正高级知识产权师。</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 w:hAnsi="仿宋" w:eastAsia="仿宋" w:cs="方正仿宋_GBK"/>
          <w:b/>
          <w:bCs/>
          <w:sz w:val="24"/>
          <w:szCs w:val="24"/>
          <w:lang w:val="en-US" w:eastAsia="zh-CN"/>
        </w:rPr>
        <w:t>3.报名邮箱：</w:t>
      </w:r>
      <w:r>
        <w:rPr>
          <w:rFonts w:hint="eastAsia" w:ascii="仿宋" w:hAnsi="仿宋" w:eastAsia="仿宋" w:cs="方正仿宋_GBK"/>
          <w:b w:val="0"/>
          <w:bCs w:val="0"/>
          <w:color w:val="000000"/>
          <w:sz w:val="24"/>
          <w:szCs w:val="24"/>
          <w:lang w:val="en-US" w:eastAsia="zh-CN"/>
        </w:rPr>
        <w:t>780996893@qq.com</w:t>
      </w:r>
      <w:r>
        <w:rPr>
          <w:rFonts w:hint="eastAsia" w:ascii="仿宋" w:hAnsi="仿宋" w:eastAsia="仿宋" w:cs="方正仿宋_GBK"/>
          <w:b/>
          <w:bCs/>
          <w:sz w:val="24"/>
          <w:szCs w:val="24"/>
          <w:lang w:val="en-US" w:eastAsia="zh-CN"/>
        </w:rPr>
        <w:t>；报名咨询电话：0991-3637805、3637828</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附件二</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6"/>
          <w:szCs w:val="36"/>
          <w:lang w:val="en-US" w:eastAsia="zh-CN"/>
        </w:rPr>
        <w:t>专业技术人员继续教育培训班报名及学习流程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hint="eastAsia" w:ascii="黑体" w:hAnsi="黑体" w:eastAsia="黑体" w:cs="方正仿宋_GBK"/>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一、报名流程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（一）申报人员登录新疆专业技术人员管理平台：www.xjzcsq.com；</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（二）点击“参加自治区级评审登录”进入系统（没有用户名请先注册），点击左侧菜单中的“继续教育”—“继续教育报名”—“继续教育专业课”，进入报名页面。</w:t>
      </w:r>
    </w:p>
    <w:p>
      <w:pPr>
        <w:keepNext w:val="0"/>
        <w:keepLines w:val="0"/>
        <w:pageBreakBefore w:val="0"/>
        <w:widowControl w:val="0"/>
        <w:kinsoku/>
        <w:wordWrap/>
        <w:overflowPunct/>
        <w:topLinePunct w:val="0"/>
        <w:autoSpaceDE/>
        <w:autoSpaceDN/>
        <w:bidi w:val="0"/>
        <w:adjustRightInd/>
        <w:spacing w:before="5" w:line="580" w:lineRule="exact"/>
        <w:ind w:right="196"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（三）进入报名页面后，选择相应的系列、专业、级别：</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1.工程系列—质量技术监督专业—助理工程师、工程师、高级工程师。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2.经济系列—知识产权专业—副高级知识产权师、正高级知识产权师。</w:t>
      </w:r>
    </w:p>
    <w:p>
      <w:pPr>
        <w:keepNext w:val="0"/>
        <w:keepLines w:val="0"/>
        <w:pageBreakBefore w:val="0"/>
        <w:widowControl w:val="0"/>
        <w:kinsoku/>
        <w:wordWrap/>
        <w:overflowPunct/>
        <w:topLinePunct w:val="0"/>
        <w:autoSpaceDE/>
        <w:autoSpaceDN/>
        <w:bidi w:val="0"/>
        <w:adjustRightInd/>
        <w:spacing w:before="5" w:line="580" w:lineRule="exact"/>
        <w:ind w:right="196"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（四）选择专业技术人员继续教育培训基地（新疆维吾尔自治区市场监督管理干部教育培训中心），填写报名信息、上传相应附件（免冠一寸照），提交并通过审核后，视为报名成功。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lang w:val="en-US" w:eastAsia="zh-CN"/>
          <w14:textFill>
            <w14:solidFill>
              <w14:schemeClr w14:val="tx1"/>
            </w14:solidFill>
          </w14:textFill>
        </w:rPr>
        <w:t>二、学习流程</w:t>
      </w:r>
    </w:p>
    <w:p>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步骤一：注册并进入班级。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通过微信扫描下方二维码或电脑端访问“市场监管教育在线”学习平台(www.mreln.com),凭本人手机号码完成线上注册,搜索并找到相对应的班次点击链接进入（</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本年度继续教育共开设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4个班次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，分别是2021年质量技术监督专业继续教育补学班、2022年质量技术监督专业继续教育培训班、2021年知识产权专业新疆继续教育补学班、2022年知识产权专业新疆继续教育培训班，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请根据需求选择班次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），点击“加入课程”按钮，填写报名回执信息，个人信息要准确无误。提交后，按流程支付培训费。</w:t>
      </w:r>
    </w:p>
    <w:p>
      <w:pPr>
        <w:keepNext w:val="0"/>
        <w:keepLines w:val="0"/>
        <w:pageBreakBefore w:val="0"/>
        <w:widowControl w:val="0"/>
        <w:numPr>
          <w:ilvl w:val="0"/>
          <w:numId w:val="0"/>
        </w:numPr>
        <w:kinsoku/>
        <w:wordWrap/>
        <w:overflowPunct/>
        <w:topLinePunct w:val="0"/>
        <w:autoSpaceDE/>
        <w:autoSpaceDN/>
        <w:bidi w:val="0"/>
        <w:adjustRightInd/>
        <w:spacing w:line="240" w:lineRule="auto"/>
        <w:jc w:val="center"/>
        <w:textAlignment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drawing>
          <wp:inline distT="0" distB="0" distL="114300" distR="114300">
            <wp:extent cx="1722755" cy="1722755"/>
            <wp:effectExtent l="0" t="0" r="14605" b="14605"/>
            <wp:docPr id="1" name="图片 1" descr="登录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登录二维码"/>
                    <pic:cNvPicPr>
                      <a:picLocks noChangeAspect="1"/>
                    </pic:cNvPicPr>
                  </pic:nvPicPr>
                  <pic:blipFill>
                    <a:blip r:embed="rId6"/>
                    <a:stretch>
                      <a:fillRect/>
                    </a:stretch>
                  </pic:blipFill>
                  <pic:spPr>
                    <a:xfrm>
                      <a:off x="0" y="0"/>
                      <a:ext cx="1722755" cy="17227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步骤二：人脸身份验证。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提交报名回执后进入人脸身份验证环节，填写姓名及身份证号，通过微信扫描二维码完成验证。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步骤三：进入学习。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自主选择培训课程，学习期间会弹出人脸验证采集，保证学习真实有效。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步骤四：进入考试。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完成规定的学时后，可进入考试界面，系统随机抽取题库试题30道，考试时间45分钟，合格分数60分，考试过程中会进行人脸采集，考试合格后自动生成电子合格证明，自行下载保存。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仿宋_GB2312"/>
          <w:color w:val="000000" w:themeColor="text1"/>
          <w:sz w:val="32"/>
          <w:szCs w:val="32"/>
          <w:lang w:val="en-US" w:eastAsia="zh-CN"/>
          <w14:textFill>
            <w14:solidFill>
              <w14:schemeClr w14:val="tx1"/>
            </w14:solidFill>
          </w14:textFill>
        </w:rPr>
        <w:t>三、缴费方式</w:t>
      </w:r>
    </w:p>
    <w:p>
      <w:pPr>
        <w:keepNext w:val="0"/>
        <w:keepLines w:val="0"/>
        <w:pageBreakBefore w:val="0"/>
        <w:widowControl w:val="0"/>
        <w:kinsoku/>
        <w:wordWrap/>
        <w:overflowPunct/>
        <w:topLinePunct w:val="0"/>
        <w:autoSpaceDE/>
        <w:autoSpaceDN/>
        <w:bidi w:val="0"/>
        <w:adjustRightInd/>
        <w:spacing w:line="580" w:lineRule="exact"/>
        <w:ind w:firstLine="687" w:firstLineChars="200"/>
        <w:textAlignment w:val="center"/>
        <w:rPr>
          <w:rFonts w:hint="eastAsia" w:ascii="方正楷体简体" w:hAnsi="方正楷体简体" w:eastAsia="方正楷体简体" w:cs="方正楷体简体"/>
          <w:b/>
          <w:bCs/>
          <w:spacing w:val="11"/>
          <w:sz w:val="32"/>
          <w:szCs w:val="32"/>
          <w:lang w:eastAsia="zh-CN"/>
        </w:rPr>
      </w:pPr>
      <w:r>
        <w:rPr>
          <w:rFonts w:hint="eastAsia" w:ascii="方正楷体简体" w:hAnsi="方正楷体简体" w:eastAsia="方正楷体简体" w:cs="方正楷体简体"/>
          <w:b/>
          <w:bCs/>
          <w:spacing w:val="11"/>
          <w:sz w:val="32"/>
          <w:szCs w:val="32"/>
          <w:lang w:eastAsia="zh-CN"/>
        </w:rPr>
        <w:t>（一）线上缴费</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1.本人参训报名学习:点击“加入课程”按钮,按流程报名、缴费、申请发票即可。</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2.为他人报名或团体多人报名:</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步骤一: 点击“购买兑换码”按钮;</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步骤二: 选择购买数量并支付;</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步骤三: 将收到的“兑换码”发放给对应人员,并通知其进入平台进行注册;</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步骤四: 参训人员在平台首页点击“课程兑换”进行兑换学习;</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cente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步骤五: 购买人在平台“个人设置”中找到“我的发票”，点击“我要开票”,按照流程申请发票即可。</w:t>
      </w:r>
    </w:p>
    <w:p>
      <w:pPr>
        <w:keepNext w:val="0"/>
        <w:keepLines w:val="0"/>
        <w:pageBreakBefore w:val="0"/>
        <w:widowControl w:val="0"/>
        <w:numPr>
          <w:ilvl w:val="0"/>
          <w:numId w:val="1"/>
        </w:numPr>
        <w:kinsoku/>
        <w:wordWrap/>
        <w:overflowPunct/>
        <w:topLinePunct w:val="0"/>
        <w:autoSpaceDE/>
        <w:autoSpaceDN/>
        <w:bidi w:val="0"/>
        <w:adjustRightInd/>
        <w:spacing w:line="580" w:lineRule="exact"/>
        <w:ind w:firstLine="687" w:firstLineChars="200"/>
        <w:textAlignment w:val="center"/>
        <w:rPr>
          <w:rFonts w:hint="eastAsia" w:ascii="方正楷体简体" w:hAnsi="方正楷体简体" w:eastAsia="方正楷体简体" w:cs="方正楷体简体"/>
          <w:b/>
          <w:bCs/>
          <w:spacing w:val="11"/>
          <w:sz w:val="32"/>
          <w:szCs w:val="32"/>
          <w:lang w:eastAsia="zh-CN"/>
        </w:rPr>
      </w:pPr>
      <w:r>
        <w:rPr>
          <w:rFonts w:hint="eastAsia" w:ascii="方正楷体简体" w:hAnsi="方正楷体简体" w:eastAsia="方正楷体简体" w:cs="方正楷体简体"/>
          <w:b/>
          <w:bCs/>
          <w:spacing w:val="11"/>
          <w:sz w:val="32"/>
          <w:szCs w:val="32"/>
        </w:rPr>
        <w:t>对公转账</w:t>
      </w:r>
      <w:r>
        <w:rPr>
          <w:rFonts w:hint="eastAsia" w:ascii="方正楷体简体" w:hAnsi="方正楷体简体" w:eastAsia="方正楷体简体" w:cs="方正楷体简体"/>
          <w:b/>
          <w:bCs/>
          <w:spacing w:val="11"/>
          <w:sz w:val="32"/>
          <w:szCs w:val="32"/>
          <w:lang w:eastAsia="zh-CN"/>
        </w:rPr>
        <w:t>缴费</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参加培训学员填写报名回执表（见附件一、二）,对公转账, 将转账凭证和附件《报名回执表》一并发至干教中心报名邮箱:780996893@qq.com。</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收款单位名称：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国家市场监督管理总局新疆培训基地</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单位地址、电话：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乌鲁木齐县水西沟镇南溪南路156号，0991-5965777</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收款账号：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801120012010101000389</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纳税人识别号：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91650100599193100C</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开户行名称：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新疆乌鲁木齐农村商业银行股份有限公司水西沟支行</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行号：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402881000404</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汇款务必注明: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新疆继续教育-质量技术监督/知识产权</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center"/>
        <w:rPr>
          <w:rFonts w:hint="default" w:ascii="仿宋_GB2312" w:hAnsi="仿宋_GB2312" w:eastAsia="仿宋_GB2312" w:cs="仿宋_GB2312"/>
          <w:color w:val="FF0000"/>
          <w:sz w:val="32"/>
          <w:szCs w:val="32"/>
          <w:lang w:val="en-US" w:eastAsia="zh-CN"/>
        </w:rPr>
        <w:sectPr>
          <w:footerReference r:id="rId3" w:type="default"/>
          <w:pgSz w:w="12420" w:h="15980"/>
          <w:pgMar w:top="1440" w:right="1800" w:bottom="1440" w:left="1800" w:header="0" w:footer="0" w:gutter="0"/>
          <w:cols w:space="720" w:num="1"/>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本次培训开具电子普通发票，不支持自取或者邮寄，点击“申请开票”后，填写发票信息，发票类型选择</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“电子普通发票”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，填写正确的接收发票的邮箱，因信息填写错误或不规范造成的开票问题，组织实施单位不予承担责任。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方正仿宋_GBK"/>
          <w:sz w:val="32"/>
          <w:szCs w:val="32"/>
          <w:lang w:val="en-US" w:eastAsia="zh-CN"/>
        </w:rPr>
      </w:pPr>
    </w:p>
    <w:sectPr>
      <w:footerReference r:id="rId4" w:type="default"/>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超粗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7803A"/>
    <w:multiLevelType w:val="singleLevel"/>
    <w:tmpl w:val="F95780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MzAxMjRlOThhMjgxZGE2OTIzOWVmYzg4OWIyYmMifQ=="/>
  </w:docVars>
  <w:rsids>
    <w:rsidRoot w:val="6A655F07"/>
    <w:rsid w:val="03DB3C7E"/>
    <w:rsid w:val="041E0D7A"/>
    <w:rsid w:val="043A0B3C"/>
    <w:rsid w:val="04BF2622"/>
    <w:rsid w:val="067C77CA"/>
    <w:rsid w:val="08170F6D"/>
    <w:rsid w:val="09EB336F"/>
    <w:rsid w:val="0B17492F"/>
    <w:rsid w:val="0D0D1223"/>
    <w:rsid w:val="0E3B6CCC"/>
    <w:rsid w:val="0E3B7663"/>
    <w:rsid w:val="1193422B"/>
    <w:rsid w:val="11E12A25"/>
    <w:rsid w:val="12A80E1B"/>
    <w:rsid w:val="145B5CD7"/>
    <w:rsid w:val="15097B96"/>
    <w:rsid w:val="16E1625B"/>
    <w:rsid w:val="17C25717"/>
    <w:rsid w:val="18133700"/>
    <w:rsid w:val="1A032682"/>
    <w:rsid w:val="1A3D27CB"/>
    <w:rsid w:val="1AD51F53"/>
    <w:rsid w:val="1BE37840"/>
    <w:rsid w:val="1C423908"/>
    <w:rsid w:val="1CC94A89"/>
    <w:rsid w:val="1ED8472A"/>
    <w:rsid w:val="1F2A7FCD"/>
    <w:rsid w:val="1F68715D"/>
    <w:rsid w:val="20967644"/>
    <w:rsid w:val="20A9726C"/>
    <w:rsid w:val="20AB4C33"/>
    <w:rsid w:val="21DB6A3E"/>
    <w:rsid w:val="221F4963"/>
    <w:rsid w:val="23191E09"/>
    <w:rsid w:val="25CC2849"/>
    <w:rsid w:val="267974C2"/>
    <w:rsid w:val="26DB2554"/>
    <w:rsid w:val="28E52878"/>
    <w:rsid w:val="29534359"/>
    <w:rsid w:val="29781E26"/>
    <w:rsid w:val="2A430E95"/>
    <w:rsid w:val="2C205B17"/>
    <w:rsid w:val="2C8D7DCC"/>
    <w:rsid w:val="2D1A7B5D"/>
    <w:rsid w:val="2E1E5DDA"/>
    <w:rsid w:val="2F04100A"/>
    <w:rsid w:val="2F177F3D"/>
    <w:rsid w:val="2F5B4C07"/>
    <w:rsid w:val="308D2CEE"/>
    <w:rsid w:val="31084795"/>
    <w:rsid w:val="31954809"/>
    <w:rsid w:val="31DD71DF"/>
    <w:rsid w:val="3663200C"/>
    <w:rsid w:val="367C3550"/>
    <w:rsid w:val="375052DF"/>
    <w:rsid w:val="39990CFB"/>
    <w:rsid w:val="3A352D1F"/>
    <w:rsid w:val="3A5F79DA"/>
    <w:rsid w:val="3AD71492"/>
    <w:rsid w:val="3C666F4A"/>
    <w:rsid w:val="3DC5380E"/>
    <w:rsid w:val="3E6D3FF4"/>
    <w:rsid w:val="3E8C5CD1"/>
    <w:rsid w:val="3EA94E0A"/>
    <w:rsid w:val="3F803E5B"/>
    <w:rsid w:val="3FFB51AA"/>
    <w:rsid w:val="40AC6985"/>
    <w:rsid w:val="414D2F79"/>
    <w:rsid w:val="419511F8"/>
    <w:rsid w:val="41FB543D"/>
    <w:rsid w:val="44154BC1"/>
    <w:rsid w:val="455E63BD"/>
    <w:rsid w:val="45D246AB"/>
    <w:rsid w:val="461E0BB1"/>
    <w:rsid w:val="46BA2040"/>
    <w:rsid w:val="4830199A"/>
    <w:rsid w:val="49112474"/>
    <w:rsid w:val="4A024EA4"/>
    <w:rsid w:val="4B467DF9"/>
    <w:rsid w:val="50EC3EC4"/>
    <w:rsid w:val="523C723E"/>
    <w:rsid w:val="54C74F48"/>
    <w:rsid w:val="55923800"/>
    <w:rsid w:val="56CC7284"/>
    <w:rsid w:val="57B64525"/>
    <w:rsid w:val="58104DC8"/>
    <w:rsid w:val="59440C18"/>
    <w:rsid w:val="5A090939"/>
    <w:rsid w:val="5AAF6B27"/>
    <w:rsid w:val="5AFC7D1B"/>
    <w:rsid w:val="5D6A40D5"/>
    <w:rsid w:val="5FDF0319"/>
    <w:rsid w:val="60A7186D"/>
    <w:rsid w:val="60D60E0C"/>
    <w:rsid w:val="61756E40"/>
    <w:rsid w:val="618F7EFE"/>
    <w:rsid w:val="621C4840"/>
    <w:rsid w:val="65FE68A7"/>
    <w:rsid w:val="66BF6405"/>
    <w:rsid w:val="678048DB"/>
    <w:rsid w:val="6A655F07"/>
    <w:rsid w:val="6C694E1E"/>
    <w:rsid w:val="6C990997"/>
    <w:rsid w:val="6D820DCA"/>
    <w:rsid w:val="6F515EDE"/>
    <w:rsid w:val="75130646"/>
    <w:rsid w:val="766E1AAA"/>
    <w:rsid w:val="76AE6CB3"/>
    <w:rsid w:val="77171768"/>
    <w:rsid w:val="7A2A7731"/>
    <w:rsid w:val="7D032474"/>
    <w:rsid w:val="7D1015CD"/>
    <w:rsid w:val="7D9E6DF2"/>
    <w:rsid w:val="7DE877B2"/>
    <w:rsid w:val="7F72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1"/>
    <w:pPr>
      <w:ind w:left="154" w:right="105" w:firstLine="635"/>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2966</Words>
  <Characters>3289</Characters>
  <Lines>0</Lines>
  <Paragraphs>0</Paragraphs>
  <TotalTime>88</TotalTime>
  <ScaleCrop>false</ScaleCrop>
  <LinksUpToDate>false</LinksUpToDate>
  <CharactersWithSpaces>3421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2020-07-30T08:33:00Z</dcterms:created>
  <dc:creator>xs</dc:creator>
  <cp:lastModifiedBy>傅涵</cp:lastModifiedBy>
  <cp:lastPrinted>2021-08-09T04:24:00Z</cp:lastPrinted>
  <dcterms:modified xsi:type="dcterms:W3CDTF">2022-07-27T05:00:02Z</dcterms:modified>
  <dc:title>关于举办2019年度质量技术监督专业技术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4AAEDDE912CB4A9BA5DBE89FC3FDBB80</vt:lpwstr>
  </property>
</Properties>
</file>